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eastAsia="仿宋_GB2312"/>
          <w:color w:val="000000"/>
          <w:sz w:val="32"/>
          <w:szCs w:val="32"/>
        </w:rPr>
      </w:pPr>
      <w:bookmarkStart w:id="0" w:name="_GoBack"/>
      <w:r>
        <w:rPr>
          <w:rFonts w:hint="eastAsia" w:ascii="仿宋_GB2312" w:eastAsia="仿宋_GB2312"/>
          <w:color w:val="000000"/>
          <w:sz w:val="32"/>
          <w:szCs w:val="32"/>
        </w:rPr>
        <w:drawing>
          <wp:inline distT="0" distB="0" distL="114300" distR="114300">
            <wp:extent cx="5542915" cy="7835265"/>
            <wp:effectExtent l="0" t="0" r="635" b="13335"/>
            <wp:docPr id="4" name="图片 4" descr="img20190910_2031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20190910_20313457"/>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0"/>
      <w:r>
        <w:rPr>
          <w:rFonts w:hint="eastAsia" w:ascii="仿宋_GB2312" w:eastAsia="仿宋_GB2312"/>
          <w:color w:val="000000"/>
          <w:sz w:val="32"/>
          <w:szCs w:val="32"/>
        </w:rPr>
        <w:t>附件：</w:t>
      </w:r>
    </w:p>
    <w:p>
      <w:pPr>
        <w:adjustRightInd w:val="0"/>
        <w:snapToGrid w:val="0"/>
        <w:spacing w:line="600" w:lineRule="atLeast"/>
        <w:jc w:val="center"/>
        <w:rPr>
          <w:rFonts w:hint="eastAsia" w:ascii="方正小标宋_GBK" w:eastAsia="方正小标宋_GBK"/>
          <w:sz w:val="44"/>
          <w:szCs w:val="44"/>
        </w:rPr>
      </w:pPr>
      <w:r>
        <w:rPr>
          <w:rFonts w:hint="eastAsia" w:ascii="方正小标宋_GBK" w:eastAsia="方正小标宋_GBK"/>
          <w:sz w:val="44"/>
          <w:szCs w:val="44"/>
        </w:rPr>
        <w:t>上海外国语大学贤达经济人文学院</w:t>
      </w: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sz w:val="44"/>
          <w:szCs w:val="44"/>
        </w:rPr>
        <w:t>学生资助工作</w:t>
      </w:r>
      <w:r>
        <w:rPr>
          <w:rFonts w:hint="eastAsia" w:ascii="方正小标宋_GBK" w:eastAsia="方正小标宋_GBK"/>
          <w:sz w:val="44"/>
          <w:szCs w:val="44"/>
          <w:lang w:eastAsia="zh-CN"/>
        </w:rPr>
        <w:t>四级</w:t>
      </w:r>
      <w:r>
        <w:rPr>
          <w:rFonts w:hint="eastAsia" w:ascii="方正小标宋_GBK" w:eastAsia="方正小标宋_GBK"/>
          <w:sz w:val="44"/>
          <w:szCs w:val="44"/>
        </w:rPr>
        <w:t>成员</w:t>
      </w:r>
      <w:r>
        <w:rPr>
          <w:rFonts w:hint="eastAsia" w:ascii="方正小标宋_GBK" w:eastAsia="方正小标宋_GBK"/>
          <w:sz w:val="44"/>
          <w:szCs w:val="44"/>
          <w:lang w:eastAsia="zh-CN"/>
        </w:rPr>
        <w:t>组成框架</w:t>
      </w:r>
    </w:p>
    <w:p>
      <w:pPr>
        <w:adjustRightInd w:val="0"/>
        <w:snapToGrid w:val="0"/>
        <w:spacing w:line="460" w:lineRule="exact"/>
        <w:jc w:val="center"/>
        <w:rPr>
          <w:rFonts w:hint="eastAsia" w:ascii="方正小标宋_GBK" w:eastAsia="方正小标宋_GBK"/>
          <w:color w:val="000000"/>
          <w:sz w:val="44"/>
          <w:szCs w:val="44"/>
        </w:rPr>
      </w:pPr>
      <w:r>
        <w:rPr>
          <w:rFonts w:hint="eastAsia" w:ascii="方正小标宋_GBK" w:eastAsia="方正小标宋_GBK"/>
          <w:color w:val="000000"/>
          <w:sz w:val="32"/>
          <w:szCs w:val="32"/>
        </w:rPr>
        <w:t>（201</w:t>
      </w:r>
      <w:r>
        <w:rPr>
          <w:rFonts w:hint="eastAsia" w:ascii="方正小标宋_GBK" w:eastAsia="方正小标宋_GBK"/>
          <w:color w:val="000000"/>
          <w:sz w:val="32"/>
          <w:szCs w:val="32"/>
          <w:lang w:val="en-US" w:eastAsia="zh-CN"/>
        </w:rPr>
        <w:t>9</w:t>
      </w:r>
      <w:r>
        <w:rPr>
          <w:rFonts w:hint="eastAsia" w:ascii="方正小标宋_GBK" w:eastAsia="方正小标宋_GBK"/>
          <w:color w:val="000000"/>
          <w:sz w:val="32"/>
          <w:szCs w:val="32"/>
        </w:rPr>
        <w:t>年修订）</w:t>
      </w:r>
    </w:p>
    <w:p>
      <w:pPr>
        <w:spacing w:line="460" w:lineRule="exact"/>
        <w:rPr>
          <w:rStyle w:val="9"/>
          <w:rFonts w:hint="default" w:ascii="仿宋_GB2312" w:eastAsia="仿宋_GB2312" w:cs="MS Shell Dlg"/>
          <w:b w:val="0"/>
          <w:bCs w:val="0"/>
          <w:color w:val="000000"/>
          <w:spacing w:val="15"/>
          <w:sz w:val="32"/>
          <w:szCs w:val="32"/>
        </w:rPr>
      </w:pPr>
    </w:p>
    <w:p>
      <w:pPr>
        <w:spacing w:line="460" w:lineRule="exact"/>
        <w:ind w:firstLine="700" w:firstLineChars="200"/>
        <w:rPr>
          <w:rStyle w:val="9"/>
          <w:rFonts w:hint="default" w:ascii="仿宋_GB2312" w:eastAsia="仿宋_GB2312" w:cs="MS Shell Dlg"/>
          <w:b w:val="0"/>
          <w:bCs w:val="0"/>
          <w:color w:val="000000"/>
          <w:spacing w:val="15"/>
          <w:sz w:val="32"/>
          <w:szCs w:val="32"/>
        </w:rPr>
      </w:pPr>
      <w:r>
        <w:rPr>
          <w:rStyle w:val="9"/>
          <w:rFonts w:hint="default" w:ascii="仿宋_GB2312" w:eastAsia="仿宋_GB2312" w:cs="MS Shell Dlg"/>
          <w:b w:val="0"/>
          <w:bCs w:val="0"/>
          <w:color w:val="000000"/>
          <w:spacing w:val="15"/>
          <w:sz w:val="32"/>
          <w:szCs w:val="32"/>
        </w:rPr>
        <w:t xml:space="preserve">第一条 </w:t>
      </w:r>
      <w:r>
        <w:rPr>
          <w:rStyle w:val="9"/>
          <w:rFonts w:hint="eastAsia" w:ascii="仿宋_GB2312" w:eastAsia="仿宋_GB2312" w:cs="MS Shell Dlg"/>
          <w:b w:val="0"/>
          <w:bCs w:val="0"/>
          <w:color w:val="000000"/>
          <w:spacing w:val="15"/>
          <w:sz w:val="32"/>
          <w:szCs w:val="32"/>
          <w:lang w:val="en-US" w:eastAsia="zh-CN"/>
        </w:rPr>
        <w:t xml:space="preserve"> </w:t>
      </w:r>
      <w:r>
        <w:rPr>
          <w:rStyle w:val="9"/>
          <w:rFonts w:hint="default" w:ascii="仿宋_GB2312" w:eastAsia="仿宋_GB2312" w:cs="MS Shell Dlg"/>
          <w:b w:val="0"/>
          <w:bCs w:val="0"/>
          <w:color w:val="000000"/>
          <w:spacing w:val="15"/>
          <w:sz w:val="32"/>
          <w:szCs w:val="32"/>
        </w:rPr>
        <w:t>为切实贯彻中央“精准扶贫”的重要思想，完善学校学生资助工作层级体系，规范工作程序，监督工作流程，做到公平、公正、公开、合理地分配资助资源，切实保证国家及上海市制定的各项资助政策和措施真正落实到符合要求的学生身上，在结合我校实际情况的基础上，确立学校学生资助工作四级成员组成框架。</w:t>
      </w:r>
    </w:p>
    <w:p>
      <w:pPr>
        <w:spacing w:line="460" w:lineRule="exact"/>
        <w:ind w:firstLine="700" w:firstLineChars="200"/>
        <w:rPr>
          <w:rStyle w:val="9"/>
          <w:rFonts w:hint="default" w:ascii="仿宋_GB2312" w:eastAsia="仿宋_GB2312" w:cs="MS Shell Dlg"/>
          <w:b w:val="0"/>
          <w:bCs w:val="0"/>
          <w:color w:val="000000"/>
          <w:spacing w:val="15"/>
          <w:sz w:val="32"/>
          <w:szCs w:val="32"/>
        </w:rPr>
      </w:pPr>
      <w:r>
        <w:rPr>
          <w:rStyle w:val="9"/>
          <w:rFonts w:hint="default" w:ascii="仿宋_GB2312" w:eastAsia="仿宋_GB2312" w:cs="MS Shell Dlg"/>
          <w:b w:val="0"/>
          <w:bCs w:val="0"/>
          <w:color w:val="000000"/>
          <w:spacing w:val="15"/>
          <w:sz w:val="32"/>
          <w:szCs w:val="32"/>
        </w:rPr>
        <w:t xml:space="preserve">第二条 </w:t>
      </w:r>
      <w:r>
        <w:rPr>
          <w:rStyle w:val="9"/>
          <w:rFonts w:hint="eastAsia" w:ascii="仿宋_GB2312" w:eastAsia="仿宋_GB2312" w:cs="MS Shell Dlg"/>
          <w:b w:val="0"/>
          <w:bCs w:val="0"/>
          <w:color w:val="000000"/>
          <w:spacing w:val="15"/>
          <w:sz w:val="32"/>
          <w:szCs w:val="32"/>
          <w:lang w:val="en-US" w:eastAsia="zh-CN"/>
        </w:rPr>
        <w:t xml:space="preserve"> </w:t>
      </w:r>
      <w:r>
        <w:rPr>
          <w:rStyle w:val="9"/>
          <w:rFonts w:hint="eastAsia" w:ascii="仿宋_GB2312" w:eastAsia="仿宋_GB2312" w:cs="MS Shell Dlg"/>
          <w:b w:val="0"/>
          <w:bCs w:val="0"/>
          <w:color w:val="000000"/>
          <w:spacing w:val="15"/>
          <w:sz w:val="32"/>
          <w:szCs w:val="32"/>
          <w:lang w:eastAsia="zh-CN"/>
        </w:rPr>
        <w:t>学校</w:t>
      </w:r>
      <w:r>
        <w:rPr>
          <w:rStyle w:val="9"/>
          <w:rFonts w:hint="default" w:ascii="仿宋_GB2312" w:eastAsia="仿宋_GB2312" w:cs="MS Shell Dlg"/>
          <w:b w:val="0"/>
          <w:bCs w:val="0"/>
          <w:color w:val="000000"/>
          <w:spacing w:val="15"/>
          <w:sz w:val="32"/>
          <w:szCs w:val="32"/>
        </w:rPr>
        <w:t>学生资助工作</w:t>
      </w:r>
      <w:r>
        <w:rPr>
          <w:rStyle w:val="9"/>
          <w:rFonts w:hint="default" w:ascii="仿宋_GB2312" w:eastAsia="仿宋_GB2312" w:cs="MS Shell Dlg"/>
          <w:b w:val="0"/>
          <w:bCs w:val="0"/>
          <w:color w:val="000000"/>
          <w:spacing w:val="15"/>
          <w:sz w:val="32"/>
          <w:szCs w:val="32"/>
          <w:lang w:eastAsia="zh-CN"/>
        </w:rPr>
        <w:t>四级</w:t>
      </w:r>
      <w:r>
        <w:rPr>
          <w:rStyle w:val="9"/>
          <w:rFonts w:hint="default" w:ascii="仿宋_GB2312" w:eastAsia="仿宋_GB2312" w:cs="MS Shell Dlg"/>
          <w:b w:val="0"/>
          <w:bCs w:val="0"/>
          <w:color w:val="000000"/>
          <w:spacing w:val="15"/>
          <w:sz w:val="32"/>
          <w:szCs w:val="32"/>
        </w:rPr>
        <w:t>成员</w:t>
      </w:r>
      <w:r>
        <w:rPr>
          <w:rStyle w:val="9"/>
          <w:rFonts w:hint="eastAsia" w:ascii="仿宋_GB2312" w:eastAsia="仿宋_GB2312" w:cs="MS Shell Dlg"/>
          <w:b w:val="0"/>
          <w:bCs w:val="0"/>
          <w:color w:val="000000"/>
          <w:spacing w:val="15"/>
          <w:sz w:val="32"/>
          <w:szCs w:val="32"/>
          <w:lang w:eastAsia="zh-CN"/>
        </w:rPr>
        <w:t>负责评（认）定、审批各类学生资助工作项目</w:t>
      </w:r>
      <w:r>
        <w:rPr>
          <w:rStyle w:val="9"/>
          <w:rFonts w:hint="default" w:ascii="仿宋_GB2312" w:eastAsia="仿宋_GB2312" w:cs="MS Shell Dlg"/>
          <w:b w:val="0"/>
          <w:bCs w:val="0"/>
          <w:color w:val="000000"/>
          <w:spacing w:val="15"/>
          <w:sz w:val="32"/>
          <w:szCs w:val="32"/>
        </w:rPr>
        <w:t>。</w:t>
      </w:r>
    </w:p>
    <w:p>
      <w:pPr>
        <w:spacing w:line="460" w:lineRule="exact"/>
        <w:ind w:firstLine="700" w:firstLineChars="200"/>
        <w:rPr>
          <w:rStyle w:val="9"/>
          <w:rFonts w:hint="eastAsia" w:ascii="仿宋_GB2312" w:eastAsia="仿宋_GB2312" w:cs="MS Shell Dlg"/>
          <w:b w:val="0"/>
          <w:bCs w:val="0"/>
          <w:color w:val="000000"/>
          <w:spacing w:val="15"/>
          <w:sz w:val="32"/>
          <w:szCs w:val="32"/>
          <w:lang w:eastAsia="zh-CN"/>
        </w:rPr>
      </w:pPr>
      <w:r>
        <w:rPr>
          <w:rStyle w:val="9"/>
          <w:rFonts w:hint="eastAsia" w:ascii="仿宋_GB2312" w:eastAsia="仿宋_GB2312" w:cs="MS Shell Dlg"/>
          <w:b w:val="0"/>
          <w:bCs w:val="0"/>
          <w:color w:val="000000"/>
          <w:spacing w:val="15"/>
          <w:sz w:val="32"/>
          <w:szCs w:val="32"/>
          <w:lang w:eastAsia="zh-CN"/>
        </w:rPr>
        <w:t>项目包括：家庭经济困难学生认定工作、国家奖学金、国家励志奖学金、上海市奖学金、国家助学金、</w:t>
      </w:r>
      <w:r>
        <w:rPr>
          <w:rFonts w:hint="eastAsia" w:ascii="仿宋_GB2312" w:hAnsi="仿宋_GB2312" w:eastAsia="仿宋_GB2312" w:cs="仿宋_GB2312"/>
          <w:color w:val="000000"/>
          <w:sz w:val="32"/>
          <w:szCs w:val="32"/>
          <w:lang w:eastAsia="zh-CN"/>
        </w:rPr>
        <w:t>国家助学贷款、国家助学贷款奖补资金、服兵役高等学校学生国家教育资助工作、上海市高校毕业生到农村基层涉农单位就业学费补偿和国家助学贷款代偿工作、基层就业学费补偿国家助学贷款代偿工作、勤工助学、学校奖学金、学校学生帮困补助、学校学费减免、学校学生医疗帮困、学校学生特殊帮困等。</w:t>
      </w:r>
    </w:p>
    <w:p>
      <w:pPr>
        <w:spacing w:line="460" w:lineRule="exact"/>
        <w:ind w:firstLine="640"/>
        <w:rPr>
          <w:rFonts w:hint="eastAsia" w:ascii="仿宋_GB2312" w:hAnsi="仿宋_GB2312" w:eastAsia="仿宋_GB2312" w:cs="仿宋_GB2312"/>
          <w:sz w:val="32"/>
          <w:szCs w:val="32"/>
        </w:rPr>
      </w:pPr>
      <w:r>
        <w:rPr>
          <w:rStyle w:val="9"/>
          <w:rFonts w:hint="default" w:ascii="仿宋_GB2312" w:eastAsia="仿宋_GB2312" w:cs="MS Shell Dlg"/>
          <w:b w:val="0"/>
          <w:bCs w:val="0"/>
          <w:color w:val="000000"/>
          <w:spacing w:val="15"/>
          <w:sz w:val="32"/>
          <w:szCs w:val="32"/>
          <w:highlight w:val="none"/>
        </w:rPr>
        <w:t xml:space="preserve">第三条 </w:t>
      </w:r>
      <w:r>
        <w:rPr>
          <w:rStyle w:val="9"/>
          <w:rFonts w:hint="eastAsia" w:ascii="仿宋_GB2312" w:eastAsia="仿宋_GB2312" w:cs="MS Shell Dlg"/>
          <w:b w:val="0"/>
          <w:bCs w:val="0"/>
          <w:color w:val="000000"/>
          <w:spacing w:val="15"/>
          <w:sz w:val="32"/>
          <w:szCs w:val="32"/>
          <w:highlight w:val="none"/>
          <w:lang w:val="en-US" w:eastAsia="zh-CN"/>
        </w:rPr>
        <w:t xml:space="preserve"> </w:t>
      </w:r>
      <w:r>
        <w:rPr>
          <w:rStyle w:val="9"/>
          <w:rFonts w:hint="eastAsia" w:ascii="仿宋_GB2312" w:eastAsia="仿宋_GB2312" w:cs="MS Shell Dlg"/>
          <w:b w:val="0"/>
          <w:bCs w:val="0"/>
          <w:color w:val="000000"/>
          <w:spacing w:val="15"/>
          <w:sz w:val="32"/>
          <w:szCs w:val="32"/>
          <w:lang w:eastAsia="zh-CN"/>
        </w:rPr>
        <w:t>学校</w:t>
      </w:r>
      <w:r>
        <w:rPr>
          <w:rStyle w:val="9"/>
          <w:rFonts w:hint="default" w:ascii="仿宋_GB2312" w:eastAsia="仿宋_GB2312" w:cs="MS Shell Dlg"/>
          <w:b w:val="0"/>
          <w:bCs w:val="0"/>
          <w:color w:val="000000"/>
          <w:spacing w:val="15"/>
          <w:sz w:val="32"/>
          <w:szCs w:val="32"/>
        </w:rPr>
        <w:t>学生资助工作</w:t>
      </w:r>
      <w:r>
        <w:rPr>
          <w:rStyle w:val="9"/>
          <w:rFonts w:hint="default" w:ascii="仿宋_GB2312" w:eastAsia="仿宋_GB2312" w:cs="MS Shell Dlg"/>
          <w:b w:val="0"/>
          <w:bCs w:val="0"/>
          <w:color w:val="000000"/>
          <w:spacing w:val="15"/>
          <w:sz w:val="32"/>
          <w:szCs w:val="32"/>
          <w:lang w:eastAsia="zh-CN"/>
        </w:rPr>
        <w:t>四级</w:t>
      </w:r>
      <w:r>
        <w:rPr>
          <w:rStyle w:val="9"/>
          <w:rFonts w:hint="default" w:ascii="仿宋_GB2312" w:eastAsia="仿宋_GB2312" w:cs="MS Shell Dlg"/>
          <w:b w:val="0"/>
          <w:bCs w:val="0"/>
          <w:color w:val="000000"/>
          <w:spacing w:val="15"/>
          <w:sz w:val="32"/>
          <w:szCs w:val="32"/>
        </w:rPr>
        <w:t>成员</w:t>
      </w:r>
      <w:r>
        <w:rPr>
          <w:rStyle w:val="9"/>
          <w:rFonts w:hint="eastAsia" w:ascii="仿宋_GB2312" w:eastAsia="仿宋_GB2312" w:cs="MS Shell Dlg"/>
          <w:b w:val="0"/>
          <w:bCs w:val="0"/>
          <w:color w:val="000000"/>
          <w:spacing w:val="15"/>
          <w:sz w:val="32"/>
          <w:szCs w:val="32"/>
          <w:lang w:eastAsia="zh-CN"/>
        </w:rPr>
        <w:t>应秉承</w:t>
      </w:r>
      <w:r>
        <w:rPr>
          <w:rFonts w:hint="eastAsia" w:ascii="仿宋_GB2312" w:hAnsi="仿宋_GB2312" w:eastAsia="仿宋_GB2312" w:cs="仿宋_GB2312"/>
          <w:sz w:val="32"/>
          <w:szCs w:val="32"/>
        </w:rPr>
        <w:t>坚持公开、公平、公正的</w:t>
      </w:r>
      <w:r>
        <w:rPr>
          <w:rFonts w:hint="eastAsia" w:ascii="仿宋_GB2312" w:hAnsi="仿宋_GB2312" w:eastAsia="仿宋_GB2312" w:cs="仿宋_GB2312"/>
          <w:sz w:val="32"/>
          <w:szCs w:val="32"/>
          <w:lang w:eastAsia="zh-CN"/>
        </w:rPr>
        <w:t>工作、管理</w:t>
      </w:r>
      <w:r>
        <w:rPr>
          <w:rFonts w:hint="eastAsia" w:ascii="仿宋_GB2312" w:hAnsi="仿宋_GB2312" w:eastAsia="仿宋_GB2312" w:cs="仿宋_GB2312"/>
          <w:sz w:val="32"/>
          <w:szCs w:val="32"/>
        </w:rPr>
        <w:t>原则。</w:t>
      </w:r>
    </w:p>
    <w:p>
      <w:pPr>
        <w:spacing w:line="4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 xml:space="preserve">条  </w:t>
      </w:r>
      <w:r>
        <w:rPr>
          <w:rStyle w:val="9"/>
          <w:rFonts w:hint="eastAsia" w:ascii="仿宋_GB2312" w:eastAsia="仿宋_GB2312" w:cs="MS Shell Dlg"/>
          <w:b w:val="0"/>
          <w:bCs w:val="0"/>
          <w:color w:val="000000"/>
          <w:spacing w:val="15"/>
          <w:sz w:val="32"/>
          <w:szCs w:val="32"/>
          <w:lang w:eastAsia="zh-CN"/>
        </w:rPr>
        <w:t>学校</w:t>
      </w:r>
      <w:r>
        <w:rPr>
          <w:rStyle w:val="9"/>
          <w:rFonts w:hint="default" w:ascii="仿宋_GB2312" w:eastAsia="仿宋_GB2312" w:cs="MS Shell Dlg"/>
          <w:b w:val="0"/>
          <w:bCs w:val="0"/>
          <w:color w:val="000000"/>
          <w:spacing w:val="15"/>
          <w:sz w:val="32"/>
          <w:szCs w:val="32"/>
        </w:rPr>
        <w:t>学生资助工作</w:t>
      </w:r>
      <w:r>
        <w:rPr>
          <w:rStyle w:val="9"/>
          <w:rFonts w:hint="default" w:ascii="仿宋_GB2312" w:eastAsia="仿宋_GB2312" w:cs="MS Shell Dlg"/>
          <w:b w:val="0"/>
          <w:bCs w:val="0"/>
          <w:color w:val="000000"/>
          <w:spacing w:val="15"/>
          <w:sz w:val="32"/>
          <w:szCs w:val="32"/>
          <w:lang w:eastAsia="zh-CN"/>
        </w:rPr>
        <w:t>四级</w:t>
      </w:r>
      <w:r>
        <w:rPr>
          <w:rStyle w:val="9"/>
          <w:rFonts w:hint="default" w:ascii="仿宋_GB2312" w:eastAsia="仿宋_GB2312" w:cs="MS Shell Dlg"/>
          <w:b w:val="0"/>
          <w:bCs w:val="0"/>
          <w:color w:val="000000"/>
          <w:spacing w:val="15"/>
          <w:sz w:val="32"/>
          <w:szCs w:val="32"/>
        </w:rPr>
        <w:t>成员</w:t>
      </w:r>
      <w:r>
        <w:rPr>
          <w:rStyle w:val="9"/>
          <w:rFonts w:hint="eastAsia" w:ascii="仿宋_GB2312" w:eastAsia="仿宋_GB2312" w:cs="MS Shell Dlg"/>
          <w:b w:val="0"/>
          <w:bCs w:val="0"/>
          <w:color w:val="000000"/>
          <w:spacing w:val="15"/>
          <w:sz w:val="32"/>
          <w:szCs w:val="32"/>
          <w:lang w:eastAsia="zh-CN"/>
        </w:rPr>
        <w:t>结构框架与具体职责。</w:t>
      </w:r>
    </w:p>
    <w:p>
      <w:pPr>
        <w:spacing w:line="460" w:lineRule="exact"/>
        <w:ind w:firstLine="640"/>
        <w:rPr>
          <w:rFonts w:hint="eastAsia" w:ascii="仿宋_GB2312" w:hAnsi="仿宋_GB2312" w:eastAsia="仿宋_GB2312" w:cs="仿宋_GB2312"/>
          <w:sz w:val="32"/>
          <w:szCs w:val="32"/>
        </w:rPr>
      </w:pPr>
      <w:r>
        <w:rPr>
          <w:rStyle w:val="9"/>
          <w:rFonts w:hint="eastAsia" w:ascii="仿宋_GB2312" w:hAnsi="仿宋_GB2312" w:eastAsia="仿宋_GB2312" w:cs="仿宋_GB2312"/>
          <w:b w:val="0"/>
          <w:bCs w:val="0"/>
          <w:color w:val="000000"/>
          <w:spacing w:val="15"/>
          <w:sz w:val="32"/>
          <w:szCs w:val="32"/>
          <w:lang w:eastAsia="zh-CN"/>
        </w:rPr>
        <w:t>（一）</w:t>
      </w:r>
      <w:r>
        <w:rPr>
          <w:rFonts w:hint="eastAsia" w:ascii="仿宋_GB2312" w:hAnsi="仿宋_GB2312" w:eastAsia="仿宋_GB2312" w:cs="仿宋_GB2312"/>
          <w:sz w:val="32"/>
          <w:szCs w:val="32"/>
        </w:rPr>
        <w:t>学校学生资助工作领导小组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全面领导、部署、审批、监督</w:t>
      </w:r>
      <w:r>
        <w:rPr>
          <w:rStyle w:val="9"/>
          <w:rFonts w:hint="eastAsia" w:ascii="仿宋_GB2312" w:eastAsia="仿宋_GB2312" w:cs="MS Shell Dlg"/>
          <w:b w:val="0"/>
          <w:bCs w:val="0"/>
          <w:color w:val="000000"/>
          <w:spacing w:val="15"/>
          <w:sz w:val="32"/>
          <w:szCs w:val="32"/>
          <w:lang w:eastAsia="zh-CN"/>
        </w:rPr>
        <w:t>各类学生资助工作项目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评（认）定</w:t>
      </w:r>
      <w:r>
        <w:rPr>
          <w:rFonts w:hint="eastAsia" w:ascii="仿宋_GB2312" w:hAnsi="仿宋_GB2312" w:eastAsia="仿宋_GB2312" w:cs="仿宋_GB2312"/>
          <w:sz w:val="32"/>
          <w:szCs w:val="32"/>
        </w:rPr>
        <w:t>工作。</w:t>
      </w:r>
    </w:p>
    <w:p>
      <w:pPr>
        <w:spacing w:line="4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学校学生资助工作审议组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统筹、管理、复核</w:t>
      </w:r>
      <w:r>
        <w:rPr>
          <w:rStyle w:val="9"/>
          <w:rFonts w:hint="eastAsia" w:ascii="仿宋_GB2312" w:eastAsia="仿宋_GB2312" w:cs="MS Shell Dlg"/>
          <w:b w:val="0"/>
          <w:bCs w:val="0"/>
          <w:color w:val="000000"/>
          <w:spacing w:val="15"/>
          <w:sz w:val="32"/>
          <w:szCs w:val="32"/>
          <w:lang w:eastAsia="zh-CN"/>
        </w:rPr>
        <w:t>各类学生资助工作项目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评（认）定</w:t>
      </w:r>
      <w:r>
        <w:rPr>
          <w:rFonts w:hint="eastAsia" w:ascii="仿宋_GB2312" w:hAnsi="仿宋_GB2312" w:eastAsia="仿宋_GB2312" w:cs="仿宋_GB2312"/>
          <w:sz w:val="32"/>
          <w:szCs w:val="32"/>
        </w:rPr>
        <w:t>工作。</w:t>
      </w:r>
    </w:p>
    <w:p>
      <w:pPr>
        <w:spacing w:line="4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学院学生资助工作领导小组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组织、评审、监管本学院</w:t>
      </w:r>
      <w:r>
        <w:rPr>
          <w:rStyle w:val="9"/>
          <w:rFonts w:hint="eastAsia" w:ascii="仿宋_GB2312" w:eastAsia="仿宋_GB2312" w:cs="MS Shell Dlg"/>
          <w:b w:val="0"/>
          <w:bCs w:val="0"/>
          <w:color w:val="000000"/>
          <w:spacing w:val="15"/>
          <w:sz w:val="32"/>
          <w:szCs w:val="32"/>
          <w:lang w:eastAsia="zh-CN"/>
        </w:rPr>
        <w:t>各类学生资助工作项目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评（认）定</w:t>
      </w:r>
      <w:r>
        <w:rPr>
          <w:rFonts w:hint="eastAsia" w:ascii="仿宋_GB2312" w:hAnsi="仿宋_GB2312" w:eastAsia="仿宋_GB2312" w:cs="仿宋_GB2312"/>
          <w:sz w:val="32"/>
          <w:szCs w:val="32"/>
        </w:rPr>
        <w:t>工作。</w:t>
      </w:r>
    </w:p>
    <w:p>
      <w:pPr>
        <w:spacing w:line="4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学院学生资助工作组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贯彻、落实所在专业（或班级）的</w:t>
      </w:r>
      <w:r>
        <w:rPr>
          <w:rStyle w:val="9"/>
          <w:rFonts w:hint="eastAsia" w:ascii="仿宋_GB2312" w:eastAsia="仿宋_GB2312" w:cs="MS Shell Dlg"/>
          <w:b w:val="0"/>
          <w:bCs w:val="0"/>
          <w:color w:val="000000"/>
          <w:spacing w:val="15"/>
          <w:sz w:val="32"/>
          <w:szCs w:val="32"/>
          <w:lang w:eastAsia="zh-CN"/>
        </w:rPr>
        <w:t>各类学生资助工作项目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评（认）定</w:t>
      </w:r>
      <w:r>
        <w:rPr>
          <w:rFonts w:hint="eastAsia" w:ascii="仿宋_GB2312" w:hAnsi="仿宋_GB2312" w:eastAsia="仿宋_GB2312" w:cs="仿宋_GB2312"/>
          <w:sz w:val="32"/>
          <w:szCs w:val="32"/>
        </w:rPr>
        <w:t>工作和学生思想政治教育工作。</w:t>
      </w:r>
    </w:p>
    <w:p>
      <w:pPr>
        <w:spacing w:line="4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Style w:val="9"/>
          <w:rFonts w:hint="eastAsia" w:ascii="仿宋_GB2312" w:eastAsia="仿宋_GB2312" w:cs="MS Shell Dlg"/>
          <w:b w:val="0"/>
          <w:bCs w:val="0"/>
          <w:color w:val="000000"/>
          <w:spacing w:val="15"/>
          <w:sz w:val="32"/>
          <w:szCs w:val="32"/>
          <w:lang w:eastAsia="zh-CN"/>
        </w:rPr>
        <w:t>学校</w:t>
      </w:r>
      <w:r>
        <w:rPr>
          <w:rStyle w:val="9"/>
          <w:rFonts w:hint="default" w:ascii="仿宋_GB2312" w:eastAsia="仿宋_GB2312" w:cs="MS Shell Dlg"/>
          <w:b w:val="0"/>
          <w:bCs w:val="0"/>
          <w:color w:val="000000"/>
          <w:spacing w:val="15"/>
          <w:sz w:val="32"/>
          <w:szCs w:val="32"/>
        </w:rPr>
        <w:t>学生资助工作</w:t>
      </w:r>
      <w:r>
        <w:rPr>
          <w:rStyle w:val="9"/>
          <w:rFonts w:hint="default" w:ascii="仿宋_GB2312" w:eastAsia="仿宋_GB2312" w:cs="MS Shell Dlg"/>
          <w:b w:val="0"/>
          <w:bCs w:val="0"/>
          <w:color w:val="000000"/>
          <w:spacing w:val="15"/>
          <w:sz w:val="32"/>
          <w:szCs w:val="32"/>
          <w:lang w:eastAsia="zh-CN"/>
        </w:rPr>
        <w:t>四级</w:t>
      </w:r>
      <w:r>
        <w:rPr>
          <w:rStyle w:val="9"/>
          <w:rFonts w:hint="default" w:ascii="仿宋_GB2312" w:eastAsia="仿宋_GB2312" w:cs="MS Shell Dlg"/>
          <w:b w:val="0"/>
          <w:bCs w:val="0"/>
          <w:color w:val="000000"/>
          <w:spacing w:val="15"/>
          <w:sz w:val="32"/>
          <w:szCs w:val="32"/>
        </w:rPr>
        <w:t>成员</w:t>
      </w:r>
      <w:r>
        <w:rPr>
          <w:rStyle w:val="9"/>
          <w:rFonts w:hint="eastAsia" w:ascii="仿宋_GB2312" w:eastAsia="仿宋_GB2312" w:cs="MS Shell Dlg"/>
          <w:b w:val="0"/>
          <w:bCs w:val="0"/>
          <w:color w:val="000000"/>
          <w:spacing w:val="15"/>
          <w:sz w:val="32"/>
          <w:szCs w:val="32"/>
          <w:lang w:eastAsia="zh-CN"/>
        </w:rPr>
        <w:t>。</w:t>
      </w:r>
    </w:p>
    <w:p>
      <w:pPr>
        <w:spacing w:line="4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学生资助工作一级成员</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学校学生资助工作领导小组组长：校长</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学校学生资助工作领导小组副组长：分管校领导、督察办公室</w:t>
      </w:r>
      <w:r>
        <w:rPr>
          <w:rFonts w:hint="eastAsia" w:ascii="仿宋_GB2312" w:hAnsi="仿宋_GB2312" w:eastAsia="仿宋_GB2312" w:cs="仿宋_GB2312"/>
          <w:sz w:val="32"/>
          <w:szCs w:val="32"/>
          <w:lang w:val="en-US" w:eastAsia="zh-CN"/>
        </w:rPr>
        <w:t>负责人</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学校学生资助工作领导小组组员：校人事处处长、财务处处长、教务处处长、信息技术中心负责人、学生资助管理中心负责人、二级学院分管学生（资助）工作的领导</w:t>
      </w:r>
    </w:p>
    <w:p>
      <w:pPr>
        <w:spacing w:line="4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学生资助工作二级成员</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学校学生资助工作审议组组长：分管校领导</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学校学生资助工作审议组副组长：校学生资助管理中心负责人</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学校学生资助工作审议组组员：校人事处工作专员、财务处工作专员、教务处工作专员、信息技术中心工作专员、学生资助管理中心工作人员</w:t>
      </w:r>
    </w:p>
    <w:p>
      <w:pPr>
        <w:spacing w:line="4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学生资助工作三级成员</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学院学生资助工作领导小组组长：分管学生工作领导</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学院学生资助工作领导小组组员：各专业辅导员</w:t>
      </w:r>
    </w:p>
    <w:p>
      <w:pPr>
        <w:spacing w:line="4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学生资助工作四级成员</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学院学生资助工作组组长：辅导员</w:t>
      </w:r>
    </w:p>
    <w:p>
      <w:pPr>
        <w:spacing w:line="460" w:lineRule="exact"/>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学院学生资助工作组组员：学生代表</w:t>
      </w:r>
    </w:p>
    <w:p>
      <w:pPr>
        <w:spacing w:line="4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第六条  </w:t>
      </w:r>
      <w:r>
        <w:rPr>
          <w:rFonts w:hint="eastAsia" w:ascii="仿宋_GB2312" w:hAnsi="仿宋_GB2312" w:eastAsia="仿宋_GB2312" w:cs="仿宋_GB2312"/>
          <w:sz w:val="32"/>
          <w:szCs w:val="32"/>
        </w:rPr>
        <w:t>学校学生资助工作领导小组公布</w:t>
      </w:r>
      <w:r>
        <w:rPr>
          <w:rStyle w:val="9"/>
          <w:rFonts w:hint="eastAsia" w:ascii="仿宋_GB2312" w:eastAsia="仿宋_GB2312" w:cs="MS Shell Dlg"/>
          <w:b w:val="0"/>
          <w:bCs w:val="0"/>
          <w:color w:val="000000"/>
          <w:spacing w:val="15"/>
          <w:sz w:val="32"/>
          <w:szCs w:val="32"/>
          <w:lang w:eastAsia="zh-CN"/>
        </w:rPr>
        <w:t>各类学生资助工作项目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评（认）定</w:t>
      </w:r>
      <w:r>
        <w:rPr>
          <w:rFonts w:hint="eastAsia" w:ascii="仿宋_GB2312" w:hAnsi="仿宋_GB2312" w:eastAsia="仿宋_GB2312" w:cs="仿宋_GB2312"/>
          <w:sz w:val="32"/>
          <w:szCs w:val="32"/>
        </w:rPr>
        <w:t>结果。</w:t>
      </w:r>
    </w:p>
    <w:p>
      <w:pPr>
        <w:spacing w:line="460" w:lineRule="exact"/>
        <w:ind w:firstLine="640" w:firstLineChars="200"/>
        <w:rPr>
          <w:rFonts w:hint="eastAsia" w:ascii="仿宋_GB2312" w:hAnsi="宋体" w:eastAsia="仿宋_GB2312" w:cs="MS Shell Dlg"/>
          <w:color w:val="000000"/>
          <w:spacing w:val="24"/>
          <w:sz w:val="32"/>
          <w:szCs w:val="32"/>
          <w:lang w:val="en-US" w:eastAsia="zh-CN"/>
        </w:rPr>
      </w:pPr>
      <w:r>
        <w:rPr>
          <w:rFonts w:hint="eastAsia" w:ascii="仿宋_GB2312" w:hAnsi="仿宋_GB2312" w:eastAsia="仿宋_GB2312" w:cs="仿宋_GB2312"/>
          <w:sz w:val="32"/>
          <w:szCs w:val="32"/>
          <w:lang w:val="en-US" w:eastAsia="zh-CN"/>
        </w:rPr>
        <w:t xml:space="preserve">第七条  </w:t>
      </w:r>
      <w:r>
        <w:rPr>
          <w:rFonts w:hint="default" w:ascii="仿宋_GB2312" w:hAnsi="仿宋_GB2312" w:eastAsia="仿宋_GB2312" w:cs="仿宋_GB2312"/>
          <w:sz w:val="32"/>
          <w:szCs w:val="32"/>
          <w:lang w:val="en-US" w:eastAsia="zh-CN"/>
        </w:rPr>
        <w:t>学校学生资助工作审议组</w:t>
      </w:r>
      <w:r>
        <w:rPr>
          <w:rFonts w:hint="eastAsia" w:ascii="仿宋_GB2312" w:hAnsi="仿宋_GB2312" w:eastAsia="仿宋_GB2312" w:cs="仿宋_GB2312"/>
          <w:sz w:val="32"/>
          <w:szCs w:val="32"/>
          <w:lang w:val="en-US" w:eastAsia="zh-CN"/>
        </w:rPr>
        <w:t>成员（机构）中校学生资助管理中心</w:t>
      </w:r>
      <w:r>
        <w:rPr>
          <w:rFonts w:hint="eastAsia" w:ascii="仿宋_GB2312" w:hAnsi="宋体" w:eastAsia="仿宋_GB2312" w:cs="MS Shell Dlg"/>
          <w:color w:val="000000"/>
          <w:spacing w:val="24"/>
          <w:sz w:val="32"/>
          <w:szCs w:val="32"/>
          <w:lang w:val="en-US" w:eastAsia="zh-CN"/>
        </w:rPr>
        <w:t>对</w:t>
      </w:r>
      <w:r>
        <w:rPr>
          <w:rStyle w:val="9"/>
          <w:rFonts w:hint="eastAsia" w:ascii="仿宋_GB2312" w:eastAsia="仿宋_GB2312" w:cs="MS Shell Dlg"/>
          <w:b w:val="0"/>
          <w:bCs w:val="0"/>
          <w:color w:val="000000"/>
          <w:spacing w:val="15"/>
          <w:sz w:val="32"/>
          <w:szCs w:val="32"/>
          <w:lang w:eastAsia="zh-CN"/>
        </w:rPr>
        <w:t>各类学生资助工作项目的</w:t>
      </w:r>
      <w:r>
        <w:rPr>
          <w:rFonts w:hint="eastAsia" w:ascii="仿宋_GB2312" w:hAnsi="宋体" w:eastAsia="仿宋_GB2312" w:cs="MS Shell Dlg"/>
          <w:color w:val="000000"/>
          <w:spacing w:val="24"/>
          <w:sz w:val="32"/>
          <w:szCs w:val="32"/>
          <w:lang w:val="en-US" w:eastAsia="zh-CN"/>
        </w:rPr>
        <w:t>终审名单及相关资料按学年整理装订，建立学校受资助学生信息档案，</w:t>
      </w:r>
      <w:r>
        <w:rPr>
          <w:rFonts w:hint="eastAsia" w:ascii="仿宋_GB2312" w:hAnsi="宋体" w:eastAsia="仿宋_GB2312" w:cs="MS Shell Dlg"/>
          <w:color w:val="000000"/>
          <w:spacing w:val="24"/>
          <w:sz w:val="32"/>
          <w:szCs w:val="32"/>
          <w:highlight w:val="none"/>
          <w:lang w:val="en-US" w:eastAsia="zh-CN"/>
        </w:rPr>
        <w:t>并按上级部门要求录入全国和上海学生资助管理信息系统。</w:t>
      </w:r>
    </w:p>
    <w:p>
      <w:pPr>
        <w:spacing w:line="460" w:lineRule="exact"/>
        <w:ind w:firstLine="640"/>
        <w:rPr>
          <w:rFonts w:hint="eastAsia" w:ascii="仿宋_GB2312" w:hAnsi="仿宋_GB2312" w:eastAsia="仿宋_GB2312" w:cs="仿宋_GB2312"/>
          <w:sz w:val="32"/>
          <w:szCs w:val="32"/>
        </w:rPr>
      </w:pPr>
      <w:r>
        <w:rPr>
          <w:rFonts w:hint="eastAsia" w:ascii="仿宋_GB2312" w:hAnsi="宋体" w:eastAsia="仿宋_GB2312" w:cs="MS Shell Dlg"/>
          <w:color w:val="000000"/>
          <w:spacing w:val="24"/>
          <w:sz w:val="32"/>
          <w:szCs w:val="32"/>
          <w:lang w:val="en-US" w:eastAsia="zh-CN"/>
        </w:rPr>
        <w:t xml:space="preserve">第八条  </w:t>
      </w:r>
      <w:r>
        <w:rPr>
          <w:rFonts w:hint="eastAsia" w:ascii="仿宋_GB2312" w:hAnsi="仿宋_GB2312" w:eastAsia="仿宋_GB2312" w:cs="仿宋_GB2312"/>
          <w:sz w:val="32"/>
          <w:szCs w:val="32"/>
        </w:rPr>
        <w:t>学校学生资助工作领导小组</w:t>
      </w:r>
      <w:r>
        <w:rPr>
          <w:rFonts w:hint="eastAsia" w:ascii="仿宋_GB2312" w:hAnsi="仿宋_GB2312" w:eastAsia="仿宋_GB2312" w:cs="仿宋_GB2312"/>
          <w:sz w:val="32"/>
          <w:szCs w:val="32"/>
          <w:lang w:eastAsia="zh-CN"/>
        </w:rPr>
        <w:t>、督察办公室可</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、监查、督查学校学生资助工作四级成员工作和</w:t>
      </w:r>
      <w:r>
        <w:rPr>
          <w:rStyle w:val="9"/>
          <w:rFonts w:hint="eastAsia" w:ascii="仿宋_GB2312" w:eastAsia="仿宋_GB2312" w:cs="MS Shell Dlg"/>
          <w:b w:val="0"/>
          <w:bCs w:val="0"/>
          <w:color w:val="000000"/>
          <w:spacing w:val="15"/>
          <w:sz w:val="32"/>
          <w:szCs w:val="32"/>
          <w:lang w:eastAsia="zh-CN"/>
        </w:rPr>
        <w:t>各类学生资助工作项目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评（认）定</w:t>
      </w:r>
      <w:r>
        <w:rPr>
          <w:rFonts w:hint="eastAsia" w:ascii="仿宋_GB2312" w:hAnsi="仿宋_GB2312" w:eastAsia="仿宋_GB2312" w:cs="仿宋_GB2312"/>
          <w:sz w:val="32"/>
          <w:szCs w:val="32"/>
        </w:rPr>
        <w:t>工作。如发现弄虚作假现象，一经核实，将依据有关规定进行严肃处理。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组成框架</w:t>
      </w:r>
      <w:r>
        <w:rPr>
          <w:rFonts w:hint="eastAsia" w:ascii="仿宋_GB2312" w:hAnsi="仿宋_GB2312" w:eastAsia="仿宋_GB2312" w:cs="仿宋_GB2312"/>
          <w:sz w:val="32"/>
          <w:szCs w:val="32"/>
        </w:rPr>
        <w:t>经201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日校</w:t>
      </w:r>
      <w:r>
        <w:rPr>
          <w:rFonts w:hint="eastAsia" w:ascii="仿宋_GB2312" w:hAnsi="仿宋_GB2312" w:eastAsia="仿宋_GB2312" w:cs="仿宋_GB2312"/>
          <w:sz w:val="32"/>
          <w:szCs w:val="32"/>
        </w:rPr>
        <w:t>长办公会议通过，自发布之日起执行。此前颁布的有关条例条文与本细则相悖的，以本细则为准。</w:t>
      </w:r>
    </w:p>
    <w:p>
      <w:pPr>
        <w:spacing w:line="460" w:lineRule="exact"/>
        <w:ind w:firstLine="640"/>
        <w:rPr>
          <w:rFonts w:hint="default" w:ascii="仿宋_GB2312" w:hAnsi="仿宋_GB2312" w:eastAsia="仿宋_GB2312" w:cs="仿宋_GB2312"/>
          <w:sz w:val="32"/>
          <w:szCs w:val="32"/>
          <w:lang w:val="en-US" w:eastAsia="zh-CN"/>
        </w:rPr>
      </w:pPr>
      <w:r>
        <w:rPr>
          <w:rStyle w:val="9"/>
          <w:rFonts w:hint="eastAsia" w:ascii="仿宋_GB2312" w:eastAsia="仿宋_GB2312" w:cs="MS Shell Dlg"/>
          <w:b w:val="0"/>
          <w:bCs w:val="0"/>
          <w:color w:val="000000"/>
          <w:spacing w:val="15"/>
          <w:sz w:val="32"/>
          <w:szCs w:val="32"/>
        </w:rPr>
        <w:t xml:space="preserve">第十条 </w:t>
      </w:r>
      <w:r>
        <w:rPr>
          <w:rStyle w:val="9"/>
          <w:rFonts w:hint="eastAsia" w:ascii="仿宋_GB2312" w:eastAsia="仿宋_GB2312" w:cs="MS Shell Dlg"/>
          <w:b w:val="0"/>
          <w:bCs w:val="0"/>
          <w:color w:val="000000"/>
          <w:spacing w:val="15"/>
          <w:sz w:val="32"/>
          <w:szCs w:val="32"/>
          <w:lang w:val="en-US" w:eastAsia="zh-CN"/>
        </w:rPr>
        <w:t xml:space="preserve"> </w:t>
      </w:r>
      <w:r>
        <w:rPr>
          <w:rFonts w:hint="eastAsia" w:ascii="仿宋_GB2312" w:hAnsi="仿宋_GB2312" w:eastAsia="仿宋_GB2312" w:cs="仿宋_GB2312"/>
          <w:sz w:val="32"/>
          <w:szCs w:val="32"/>
        </w:rPr>
        <w:t>本细则解释权归学生工作处。</w:t>
      </w:r>
    </w:p>
    <w:p>
      <w:pPr>
        <w:spacing w:line="460" w:lineRule="exact"/>
        <w:ind w:firstLine="736" w:firstLineChars="200"/>
        <w:rPr>
          <w:rFonts w:ascii="仿宋_GB2312" w:hAnsi="宋体" w:eastAsia="仿宋_GB2312" w:cs="MS Shell Dlg"/>
          <w:color w:val="000000"/>
          <w:spacing w:val="24"/>
          <w:sz w:val="32"/>
          <w:szCs w:val="32"/>
        </w:rPr>
      </w:pPr>
    </w:p>
    <w:p>
      <w:pPr>
        <w:spacing w:line="460" w:lineRule="exact"/>
        <w:jc w:val="center"/>
        <w:rPr>
          <w:rStyle w:val="9"/>
          <w:rFonts w:hint="default" w:ascii="仿宋_GB2312" w:eastAsia="仿宋_GB2312" w:cs="MS Shell Dlg"/>
          <w:b w:val="0"/>
          <w:bCs w:val="0"/>
          <w:color w:val="000000"/>
          <w:spacing w:val="15"/>
          <w:sz w:val="32"/>
          <w:szCs w:val="32"/>
        </w:rPr>
      </w:pPr>
    </w:p>
    <w:p>
      <w:pPr>
        <w:spacing w:line="460" w:lineRule="exact"/>
        <w:jc w:val="center"/>
        <w:rPr>
          <w:rStyle w:val="9"/>
          <w:rFonts w:hint="default" w:ascii="仿宋_GB2312" w:eastAsia="仿宋_GB2312" w:cs="MS Shell Dlg"/>
          <w:b w:val="0"/>
          <w:bCs w:val="0"/>
          <w:color w:val="000000"/>
          <w:spacing w:val="15"/>
          <w:sz w:val="32"/>
          <w:szCs w:val="32"/>
        </w:rPr>
      </w:pPr>
    </w:p>
    <w:p>
      <w:pPr>
        <w:spacing w:line="460" w:lineRule="exact"/>
        <w:jc w:val="center"/>
        <w:rPr>
          <w:rStyle w:val="9"/>
          <w:rFonts w:hint="default" w:ascii="仿宋_GB2312" w:eastAsia="仿宋_GB2312" w:cs="MS Shell Dlg"/>
          <w:b w:val="0"/>
          <w:bCs w:val="0"/>
          <w:color w:val="000000"/>
          <w:spacing w:val="0"/>
          <w:sz w:val="32"/>
          <w:szCs w:val="32"/>
        </w:rPr>
      </w:pPr>
      <w:r>
        <w:rPr>
          <w:rStyle w:val="9"/>
          <w:rFonts w:hint="default" w:ascii="仿宋_GB2312" w:eastAsia="仿宋_GB2312" w:cs="MS Shell Dlg"/>
          <w:b w:val="0"/>
          <w:bCs w:val="0"/>
          <w:color w:val="000000"/>
          <w:spacing w:val="0"/>
          <w:sz w:val="32"/>
          <w:szCs w:val="32"/>
        </w:rPr>
        <w:t xml:space="preserve">              </w:t>
      </w:r>
      <w:r>
        <w:rPr>
          <w:rStyle w:val="9"/>
          <w:rFonts w:hint="eastAsia" w:ascii="仿宋_GB2312" w:eastAsia="仿宋_GB2312" w:cs="MS Shell Dlg"/>
          <w:b w:val="0"/>
          <w:bCs w:val="0"/>
          <w:color w:val="000000"/>
          <w:spacing w:val="0"/>
          <w:sz w:val="32"/>
          <w:szCs w:val="32"/>
          <w:lang w:val="en-US" w:eastAsia="zh-CN"/>
        </w:rPr>
        <w:t xml:space="preserve">          </w:t>
      </w:r>
      <w:r>
        <w:rPr>
          <w:rStyle w:val="9"/>
          <w:rFonts w:hint="default" w:ascii="仿宋_GB2312" w:eastAsia="仿宋_GB2312" w:cs="MS Shell Dlg"/>
          <w:b w:val="0"/>
          <w:bCs w:val="0"/>
          <w:color w:val="000000"/>
          <w:spacing w:val="0"/>
          <w:sz w:val="32"/>
          <w:szCs w:val="32"/>
        </w:rPr>
        <w:t>上海外国语大学贤达经济人文学院</w:t>
      </w:r>
    </w:p>
    <w:p>
      <w:pPr>
        <w:spacing w:line="460" w:lineRule="exact"/>
        <w:jc w:val="center"/>
        <w:rPr>
          <w:rStyle w:val="9"/>
          <w:rFonts w:hint="default" w:ascii="仿宋_GB2312" w:eastAsia="仿宋_GB2312" w:cs="MS Shell Dlg"/>
          <w:b w:val="0"/>
          <w:bCs w:val="0"/>
          <w:color w:val="000000"/>
          <w:spacing w:val="0"/>
          <w:sz w:val="32"/>
          <w:szCs w:val="32"/>
        </w:rPr>
      </w:pPr>
      <w:r>
        <w:rPr>
          <w:rStyle w:val="9"/>
          <w:rFonts w:hint="default" w:ascii="仿宋_GB2312" w:eastAsia="仿宋_GB2312" w:cs="MS Shell Dlg"/>
          <w:b w:val="0"/>
          <w:bCs w:val="0"/>
          <w:color w:val="000000"/>
          <w:spacing w:val="0"/>
          <w:sz w:val="32"/>
          <w:szCs w:val="32"/>
        </w:rPr>
        <w:t xml:space="preserve">                  </w:t>
      </w:r>
      <w:r>
        <w:rPr>
          <w:rStyle w:val="9"/>
          <w:rFonts w:hint="eastAsia" w:ascii="仿宋_GB2312" w:eastAsia="仿宋_GB2312" w:cs="MS Shell Dlg"/>
          <w:b w:val="0"/>
          <w:bCs w:val="0"/>
          <w:color w:val="000000"/>
          <w:spacing w:val="0"/>
          <w:sz w:val="32"/>
          <w:szCs w:val="32"/>
          <w:lang w:val="en-US" w:eastAsia="zh-CN"/>
        </w:rPr>
        <w:t xml:space="preserve">       </w:t>
      </w:r>
      <w:r>
        <w:rPr>
          <w:rStyle w:val="9"/>
          <w:rFonts w:hint="default" w:ascii="仿宋_GB2312" w:eastAsia="仿宋_GB2312" w:cs="MS Shell Dlg"/>
          <w:b w:val="0"/>
          <w:bCs w:val="0"/>
          <w:color w:val="000000"/>
          <w:spacing w:val="0"/>
          <w:sz w:val="32"/>
          <w:szCs w:val="32"/>
        </w:rPr>
        <w:t>201</w:t>
      </w:r>
      <w:r>
        <w:rPr>
          <w:rStyle w:val="9"/>
          <w:rFonts w:hint="eastAsia" w:ascii="仿宋_GB2312" w:eastAsia="仿宋_GB2312" w:cs="MS Shell Dlg"/>
          <w:b w:val="0"/>
          <w:bCs w:val="0"/>
          <w:color w:val="000000"/>
          <w:spacing w:val="0"/>
          <w:sz w:val="32"/>
          <w:szCs w:val="32"/>
          <w:lang w:val="en-US" w:eastAsia="zh-CN"/>
        </w:rPr>
        <w:t>9</w:t>
      </w:r>
      <w:r>
        <w:rPr>
          <w:rStyle w:val="9"/>
          <w:rFonts w:hint="default" w:ascii="仿宋_GB2312" w:eastAsia="仿宋_GB2312" w:cs="MS Shell Dlg"/>
          <w:b w:val="0"/>
          <w:bCs w:val="0"/>
          <w:color w:val="000000"/>
          <w:spacing w:val="0"/>
          <w:sz w:val="32"/>
          <w:szCs w:val="32"/>
        </w:rPr>
        <w:t>年</w:t>
      </w:r>
      <w:r>
        <w:rPr>
          <w:rStyle w:val="9"/>
          <w:rFonts w:hint="eastAsia" w:ascii="仿宋_GB2312" w:eastAsia="仿宋_GB2312" w:cs="MS Shell Dlg"/>
          <w:b w:val="0"/>
          <w:bCs w:val="0"/>
          <w:color w:val="000000"/>
          <w:spacing w:val="0"/>
          <w:sz w:val="32"/>
          <w:szCs w:val="32"/>
          <w:highlight w:val="none"/>
          <w:lang w:val="en-US" w:eastAsia="zh-CN"/>
        </w:rPr>
        <w:t>9</w:t>
      </w:r>
      <w:r>
        <w:rPr>
          <w:rStyle w:val="9"/>
          <w:rFonts w:hint="default" w:ascii="仿宋_GB2312" w:eastAsia="仿宋_GB2312" w:cs="MS Shell Dlg"/>
          <w:b w:val="0"/>
          <w:bCs w:val="0"/>
          <w:color w:val="000000"/>
          <w:spacing w:val="0"/>
          <w:sz w:val="32"/>
          <w:szCs w:val="32"/>
          <w:highlight w:val="none"/>
        </w:rPr>
        <w:t>月</w:t>
      </w:r>
      <w:r>
        <w:rPr>
          <w:rStyle w:val="9"/>
          <w:rFonts w:hint="eastAsia" w:ascii="仿宋_GB2312" w:eastAsia="仿宋_GB2312" w:cs="MS Shell Dlg"/>
          <w:b w:val="0"/>
          <w:bCs w:val="0"/>
          <w:color w:val="000000"/>
          <w:spacing w:val="0"/>
          <w:sz w:val="32"/>
          <w:szCs w:val="32"/>
          <w:highlight w:val="none"/>
          <w:lang w:val="en-US" w:eastAsia="zh-CN"/>
        </w:rPr>
        <w:t>5</w:t>
      </w:r>
      <w:r>
        <w:rPr>
          <w:rStyle w:val="9"/>
          <w:rFonts w:hint="default" w:ascii="仿宋_GB2312" w:eastAsia="仿宋_GB2312" w:cs="MS Shell Dlg"/>
          <w:b w:val="0"/>
          <w:bCs w:val="0"/>
          <w:color w:val="000000"/>
          <w:spacing w:val="0"/>
          <w:sz w:val="32"/>
          <w:szCs w:val="32"/>
          <w:highlight w:val="none"/>
        </w:rPr>
        <w:t>日</w:t>
      </w:r>
    </w:p>
    <w:p>
      <w:pPr>
        <w:spacing w:line="460" w:lineRule="exact"/>
        <w:jc w:val="center"/>
        <w:rPr>
          <w:rStyle w:val="9"/>
          <w:rFonts w:hint="default" w:ascii="仿宋_GB2312" w:eastAsia="仿宋_GB2312" w:cs="MS Shell Dlg"/>
          <w:b w:val="0"/>
          <w:bCs w:val="0"/>
          <w:color w:val="000000"/>
          <w:spacing w:val="15"/>
          <w:sz w:val="32"/>
          <w:szCs w:val="32"/>
        </w:rPr>
      </w:pPr>
    </w:p>
    <w:p>
      <w:pPr>
        <w:spacing w:line="460" w:lineRule="exact"/>
        <w:jc w:val="center"/>
        <w:rPr>
          <w:rStyle w:val="9"/>
          <w:rFonts w:hint="default" w:ascii="仿宋_GB2312" w:eastAsia="仿宋_GB2312" w:cs="MS Shell Dlg"/>
          <w:b w:val="0"/>
          <w:bCs w:val="0"/>
          <w:color w:val="000000"/>
          <w:spacing w:val="15"/>
          <w:sz w:val="32"/>
          <w:szCs w:val="32"/>
        </w:rPr>
      </w:pPr>
    </w:p>
    <w:p>
      <w:pPr>
        <w:spacing w:line="460" w:lineRule="exact"/>
        <w:jc w:val="both"/>
        <w:rPr>
          <w:rStyle w:val="9"/>
          <w:rFonts w:hint="default" w:ascii="仿宋_GB2312" w:eastAsia="仿宋_GB2312" w:cs="MS Shell Dlg"/>
          <w:b w:val="0"/>
          <w:bCs w:val="0"/>
          <w:color w:val="000000"/>
          <w:spacing w:val="15"/>
          <w:sz w:val="32"/>
          <w:szCs w:val="32"/>
        </w:rPr>
      </w:pPr>
    </w:p>
    <w:p>
      <w:pPr>
        <w:spacing w:line="460" w:lineRule="exact"/>
        <w:jc w:val="both"/>
        <w:rPr>
          <w:rStyle w:val="9"/>
          <w:rFonts w:hint="default" w:ascii="仿宋_GB2312" w:eastAsia="仿宋_GB2312" w:cs="MS Shell Dlg"/>
          <w:b w:val="0"/>
          <w:bCs w:val="0"/>
          <w:color w:val="000000"/>
          <w:spacing w:val="15"/>
          <w:sz w:val="32"/>
          <w:szCs w:val="32"/>
        </w:rPr>
      </w:pPr>
      <w:r>
        <w:rPr>
          <w:rFonts w:ascii="仿宋_GB2312" w:hAnsi="宋体" w:eastAsia="仿宋_GB2312"/>
          <w:bCs/>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241300</wp:posOffset>
                </wp:positionV>
                <wp:extent cx="5372100" cy="0"/>
                <wp:effectExtent l="0" t="0" r="0" b="0"/>
                <wp:wrapNone/>
                <wp:docPr id="1" name="直线 2"/>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flip:x;margin-left:1.8pt;margin-top:19pt;height:0pt;width:423pt;z-index:251665408;mso-width-relative:page;mso-height-relative:page;" filled="f" stroked="t" coordsize="21600,21600" o:gfxdata="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&#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wJ3yn1AAAAAcBAAAPAAAAAAAAAAEAIAAAACIAAABk&#10;cnMvZG93bnJldi54bWxQSwECFAAUAAAACACHTuJAFQ9gwtEBAACZAwAADgAAAAAAAAABACAAAAAj&#10;AQAAZHJzL2Uyb0RvYy54bWxQSwUGAAAAAAYABgBZAQAAZgUAAAAA&#10;">
                <v:fill on="f" focussize="0,0"/>
                <v:stroke color="#000000" joinstyle="round"/>
                <v:imagedata o:title=""/>
                <o:lock v:ext="edit" aspectratio="f"/>
              </v:line>
            </w:pict>
          </mc:Fallback>
        </mc:AlternateContent>
      </w:r>
    </w:p>
    <w:p>
      <w:pPr>
        <w:spacing w:line="440" w:lineRule="exact"/>
        <w:rPr>
          <w:rStyle w:val="9"/>
          <w:rFonts w:hint="default" w:ascii="仿宋_GB2312" w:eastAsia="仿宋_GB2312" w:cs="MS Shell Dlg"/>
          <w:b w:val="0"/>
          <w:bCs w:val="0"/>
          <w:color w:val="000000"/>
          <w:spacing w:val="15"/>
          <w:sz w:val="32"/>
          <w:szCs w:val="32"/>
        </w:rPr>
      </w:pPr>
      <w:r>
        <w:rPr>
          <w:rFonts w:hint="eastAsia" w:ascii="仿宋_GB2312" w:hAnsi="宋体" w:eastAsia="仿宋_GB2312"/>
          <w:bCs/>
          <w:kern w:val="0"/>
          <w:sz w:val="32"/>
          <w:szCs w:val="32"/>
        </w:rPr>
        <w:t>抄  送：董事长、校领导</w:t>
      </w:r>
      <w:r>
        <w:rPr>
          <w:rFonts w:ascii="仿宋_GB2312" w:hAnsi="宋体" w:eastAsia="仿宋_GB2312" w:cstheme="minorBidi"/>
          <w:bCs/>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289560</wp:posOffset>
                </wp:positionV>
                <wp:extent cx="5372100" cy="0"/>
                <wp:effectExtent l="0" t="0" r="0" b="0"/>
                <wp:wrapNone/>
                <wp:docPr id="3" name="直线 4"/>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flip:x;margin-left:1.8pt;margin-top:22.8pt;height:0pt;width:423pt;z-index:251662336;mso-width-relative:page;mso-height-relative:page;" filled="f" stroked="t" coordsize="21600,21600" o:gfxdata="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EqLCNQAAAAHAQAADwAAAAAAAAABACAAAAAiAAAA&#10;ZHJzL2Rvd25yZXYueG1sUEsBAhQAFAAAAAgAh07iQGuF79jSAQAAmQMAAA4AAAAAAAAAAQAgAAAA&#10;IwEAAGRycy9lMm9Eb2MueG1sUEsFBgAAAAAGAAYAWQEAAGcFAAAAAA==&#10;">
                <v:fill on="f" focussize="0,0"/>
                <v:stroke color="#000000" joinstyle="round"/>
                <v:imagedata o:title=""/>
                <o:lock v:ext="edit" aspectratio="f"/>
              </v:line>
            </w:pict>
          </mc:Fallback>
        </mc:AlternateContent>
      </w:r>
    </w:p>
    <w:p>
      <w:pPr>
        <w:spacing w:line="460" w:lineRule="exact"/>
        <w:jc w:val="both"/>
        <w:rPr>
          <w:rStyle w:val="9"/>
          <w:rFonts w:hint="default" w:ascii="仿宋_GB2312" w:eastAsia="仿宋_GB2312" w:cs="MS Shell Dlg"/>
          <w:b w:val="0"/>
          <w:bCs w:val="0"/>
          <w:color w:val="000000"/>
          <w:spacing w:val="15"/>
          <w:sz w:val="32"/>
          <w:szCs w:val="32"/>
        </w:rPr>
      </w:pPr>
      <w:r>
        <w:rPr>
          <w:rFonts w:hint="eastAsia" w:ascii="仿宋_GB2312" w:hAnsi="宋体" w:eastAsia="仿宋_GB2312" w:cs="宋体"/>
          <w:kern w:val="0"/>
          <w:sz w:val="32"/>
          <w:szCs w:val="32"/>
        </w:rPr>
        <w:t>上外贤达学院校长办公室          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rPr>
        <w:t>日印发</w:t>
      </w:r>
    </w:p>
    <w:p>
      <w:pPr>
        <w:spacing w:line="460" w:lineRule="exact"/>
        <w:jc w:val="both"/>
        <w:rPr>
          <w:rStyle w:val="9"/>
          <w:rFonts w:hint="default" w:ascii="仿宋_GB2312" w:eastAsia="仿宋_GB2312" w:cs="MS Shell Dlg"/>
          <w:b w:val="0"/>
          <w:bCs w:val="0"/>
          <w:color w:val="000000"/>
          <w:spacing w:val="15"/>
          <w:sz w:val="32"/>
          <w:szCs w:val="32"/>
        </w:rPr>
        <w:sectPr>
          <w:pgSz w:w="11906" w:h="16838"/>
          <w:pgMar w:top="2098" w:right="1587" w:bottom="2098" w:left="1587" w:header="851" w:footer="992" w:gutter="0"/>
          <w:cols w:space="425" w:num="1"/>
          <w:docGrid w:type="lines" w:linePitch="312" w:charSpace="0"/>
        </w:sectPr>
      </w:pPr>
      <w:r>
        <w:rPr>
          <w:rFonts w:ascii="仿宋_GB2312" w:hAnsi="宋体" w:eastAsia="仿宋_GB2312" w:cstheme="minorBidi"/>
          <w:bCs/>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83820</wp:posOffset>
                </wp:positionV>
                <wp:extent cx="5372100" cy="0"/>
                <wp:effectExtent l="0" t="0" r="0" b="0"/>
                <wp:wrapNone/>
                <wp:docPr id="2" name="直线 3"/>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flip:x;margin-left:0.3pt;margin-top:6.6pt;height:0pt;width:423pt;z-index:251661312;mso-width-relative:page;mso-height-relative:page;" filled="f" stroked="t" coordsize="21600,21600" o:gfxdata="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V+iG/SAAAABgEAAA8AAAAAAAAAAQAgAAAAIgAAAGRy&#10;cy9kb3ducmV2LnhtbFBLAQIUABQAAAAIAIdO4kAQIPqa0gEAAJkDAAAOAAAAAAAAAAEAIAAAACEB&#10;AABkcnMvZTJvRG9jLnhtbFBLBQYAAAAABgAGAFkBAABlBQAAAAA=&#10;">
                <v:fill on="f" focussize="0,0"/>
                <v:stroke color="#000000" joinstyle="round"/>
                <v:imagedata o:title=""/>
                <o:lock v:ext="edit" aspectratio="f"/>
              </v:line>
            </w:pict>
          </mc:Fallback>
        </mc:AlternateContent>
      </w:r>
    </w:p>
    <w:p>
      <w:pPr>
        <w:adjustRightInd w:val="0"/>
        <w:snapToGrid w:val="0"/>
        <w:spacing w:line="440" w:lineRule="exact"/>
        <w:rPr>
          <w:rFonts w:ascii="仿宋_GB2312" w:hAnsi="宋体" w:eastAsia="仿宋_GB2312" w:cs="宋体"/>
          <w:kern w:val="0"/>
          <w:sz w:val="32"/>
          <w:szCs w:val="32"/>
        </w:rPr>
      </w:pPr>
    </w:p>
    <w:sectPr>
      <w:pgSz w:w="11906" w:h="16838"/>
      <w:pgMar w:top="59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26660CF0-01EC-45C7-B76C-88E5D18B519C}"/>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0EE97662-84BE-4756-97AA-88A0A2FE9D0E}"/>
  </w:font>
  <w:font w:name="方正小标宋_GBK">
    <w:panose1 w:val="03000509000000000000"/>
    <w:charset w:val="86"/>
    <w:family w:val="script"/>
    <w:pitch w:val="default"/>
    <w:sig w:usb0="00000001" w:usb1="080E0000" w:usb2="00000000" w:usb3="00000000" w:csb0="00040000" w:csb1="00000000"/>
    <w:embedRegular r:id="rId3" w:fontKey="{E34D3F39-DEDB-42FF-A752-DF83FA1EE747}"/>
  </w:font>
  <w:font w:name="MS Shell Dlg">
    <w:altName w:val="Microsoft Sans Serif"/>
    <w:panose1 w:val="020B0604020202020204"/>
    <w:charset w:val="00"/>
    <w:family w:val="swiss"/>
    <w:pitch w:val="default"/>
    <w:sig w:usb0="00000000" w:usb1="00000000" w:usb2="00000008" w:usb3="00000000" w:csb0="000101FF" w:csb1="00000000"/>
    <w:embedRegular r:id="rId4" w:fontKey="{4FF66096-C8D2-4DB0-A76B-95815ABF0A5D}"/>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D6A26"/>
    <w:rsid w:val="000250B9"/>
    <w:rsid w:val="000346CF"/>
    <w:rsid w:val="00041859"/>
    <w:rsid w:val="0008419E"/>
    <w:rsid w:val="000D4F64"/>
    <w:rsid w:val="00121B9C"/>
    <w:rsid w:val="00191C37"/>
    <w:rsid w:val="001A0943"/>
    <w:rsid w:val="001B6895"/>
    <w:rsid w:val="00226B3A"/>
    <w:rsid w:val="0028370D"/>
    <w:rsid w:val="002B4A06"/>
    <w:rsid w:val="002D33AB"/>
    <w:rsid w:val="00380644"/>
    <w:rsid w:val="00382F50"/>
    <w:rsid w:val="0039610F"/>
    <w:rsid w:val="00397055"/>
    <w:rsid w:val="003B6018"/>
    <w:rsid w:val="003F6958"/>
    <w:rsid w:val="004C1FA2"/>
    <w:rsid w:val="0054262A"/>
    <w:rsid w:val="00571DDC"/>
    <w:rsid w:val="005A1356"/>
    <w:rsid w:val="0062380E"/>
    <w:rsid w:val="00695EA5"/>
    <w:rsid w:val="006C6DEB"/>
    <w:rsid w:val="007B1FED"/>
    <w:rsid w:val="007F4D05"/>
    <w:rsid w:val="00826708"/>
    <w:rsid w:val="008A4BCD"/>
    <w:rsid w:val="008B3E0D"/>
    <w:rsid w:val="008D7C78"/>
    <w:rsid w:val="0090188D"/>
    <w:rsid w:val="00932D5E"/>
    <w:rsid w:val="00936244"/>
    <w:rsid w:val="00936886"/>
    <w:rsid w:val="00963E1F"/>
    <w:rsid w:val="00A17268"/>
    <w:rsid w:val="00A6092D"/>
    <w:rsid w:val="00B80EB5"/>
    <w:rsid w:val="00BD38FC"/>
    <w:rsid w:val="00C22D2E"/>
    <w:rsid w:val="00C52275"/>
    <w:rsid w:val="00C61C1F"/>
    <w:rsid w:val="00D22971"/>
    <w:rsid w:val="00D55B1F"/>
    <w:rsid w:val="00E4371A"/>
    <w:rsid w:val="00F008E5"/>
    <w:rsid w:val="00F00D5C"/>
    <w:rsid w:val="00F97DD1"/>
    <w:rsid w:val="00FA67C5"/>
    <w:rsid w:val="00FB0C2D"/>
    <w:rsid w:val="01173F95"/>
    <w:rsid w:val="012E403E"/>
    <w:rsid w:val="016714E5"/>
    <w:rsid w:val="01C55368"/>
    <w:rsid w:val="02CD41B9"/>
    <w:rsid w:val="02DC1C29"/>
    <w:rsid w:val="037D4BD2"/>
    <w:rsid w:val="03820E45"/>
    <w:rsid w:val="042B453E"/>
    <w:rsid w:val="04643932"/>
    <w:rsid w:val="058A6A66"/>
    <w:rsid w:val="060B01C6"/>
    <w:rsid w:val="063A31E2"/>
    <w:rsid w:val="0727385B"/>
    <w:rsid w:val="0730496E"/>
    <w:rsid w:val="073207DF"/>
    <w:rsid w:val="07427257"/>
    <w:rsid w:val="07DA3182"/>
    <w:rsid w:val="0982017F"/>
    <w:rsid w:val="09C91581"/>
    <w:rsid w:val="0A1D6BB8"/>
    <w:rsid w:val="0AA555AE"/>
    <w:rsid w:val="0B090621"/>
    <w:rsid w:val="0EEA5498"/>
    <w:rsid w:val="10D31553"/>
    <w:rsid w:val="115D0B94"/>
    <w:rsid w:val="127861E6"/>
    <w:rsid w:val="14D429C2"/>
    <w:rsid w:val="153E0797"/>
    <w:rsid w:val="1691265A"/>
    <w:rsid w:val="17215E49"/>
    <w:rsid w:val="1731636C"/>
    <w:rsid w:val="19334577"/>
    <w:rsid w:val="198D4879"/>
    <w:rsid w:val="19E35B9C"/>
    <w:rsid w:val="19F15745"/>
    <w:rsid w:val="1A06541B"/>
    <w:rsid w:val="1A251FC2"/>
    <w:rsid w:val="1A7878C4"/>
    <w:rsid w:val="1ADE773E"/>
    <w:rsid w:val="1BE37815"/>
    <w:rsid w:val="1C7C50C9"/>
    <w:rsid w:val="1CDF1232"/>
    <w:rsid w:val="1DF249BC"/>
    <w:rsid w:val="1EF03936"/>
    <w:rsid w:val="1F610BF7"/>
    <w:rsid w:val="2003525C"/>
    <w:rsid w:val="20EA0619"/>
    <w:rsid w:val="214D7F80"/>
    <w:rsid w:val="21FD5CA3"/>
    <w:rsid w:val="223E092A"/>
    <w:rsid w:val="223E6E94"/>
    <w:rsid w:val="22860367"/>
    <w:rsid w:val="22F90CEE"/>
    <w:rsid w:val="23C1235C"/>
    <w:rsid w:val="2606729F"/>
    <w:rsid w:val="2656386B"/>
    <w:rsid w:val="268F6348"/>
    <w:rsid w:val="281F28C6"/>
    <w:rsid w:val="28B10623"/>
    <w:rsid w:val="28F46093"/>
    <w:rsid w:val="28F9718F"/>
    <w:rsid w:val="2A481114"/>
    <w:rsid w:val="2A867538"/>
    <w:rsid w:val="2AFF5BFB"/>
    <w:rsid w:val="2C5460CA"/>
    <w:rsid w:val="2C622E36"/>
    <w:rsid w:val="2D7A3769"/>
    <w:rsid w:val="301B1D26"/>
    <w:rsid w:val="310801DF"/>
    <w:rsid w:val="318210CB"/>
    <w:rsid w:val="31C5109A"/>
    <w:rsid w:val="31DF19E7"/>
    <w:rsid w:val="323B11DF"/>
    <w:rsid w:val="34ED42DD"/>
    <w:rsid w:val="34EE4F11"/>
    <w:rsid w:val="35480895"/>
    <w:rsid w:val="354B3BAC"/>
    <w:rsid w:val="377D6A26"/>
    <w:rsid w:val="3831555D"/>
    <w:rsid w:val="390748A2"/>
    <w:rsid w:val="3911240E"/>
    <w:rsid w:val="3C896DD3"/>
    <w:rsid w:val="3C92480B"/>
    <w:rsid w:val="3D86690D"/>
    <w:rsid w:val="3E0F7888"/>
    <w:rsid w:val="3E65160D"/>
    <w:rsid w:val="3EB4354B"/>
    <w:rsid w:val="3F787607"/>
    <w:rsid w:val="401C28EA"/>
    <w:rsid w:val="4049340D"/>
    <w:rsid w:val="40F83849"/>
    <w:rsid w:val="41AC531B"/>
    <w:rsid w:val="41EF5EE9"/>
    <w:rsid w:val="426E7E5F"/>
    <w:rsid w:val="446A457D"/>
    <w:rsid w:val="44C53952"/>
    <w:rsid w:val="49AE0E28"/>
    <w:rsid w:val="4F856FBE"/>
    <w:rsid w:val="505206EE"/>
    <w:rsid w:val="51D90CE3"/>
    <w:rsid w:val="52257437"/>
    <w:rsid w:val="546E61E0"/>
    <w:rsid w:val="553F70B4"/>
    <w:rsid w:val="556737E3"/>
    <w:rsid w:val="57126E5A"/>
    <w:rsid w:val="57CF2C8C"/>
    <w:rsid w:val="57F52A49"/>
    <w:rsid w:val="59A0311F"/>
    <w:rsid w:val="61D1291C"/>
    <w:rsid w:val="622F18C8"/>
    <w:rsid w:val="63C10053"/>
    <w:rsid w:val="64652175"/>
    <w:rsid w:val="64A66781"/>
    <w:rsid w:val="64FF79DE"/>
    <w:rsid w:val="6793286E"/>
    <w:rsid w:val="69015198"/>
    <w:rsid w:val="6A5467C9"/>
    <w:rsid w:val="6C0759B6"/>
    <w:rsid w:val="6C076A15"/>
    <w:rsid w:val="6CF02310"/>
    <w:rsid w:val="6D325687"/>
    <w:rsid w:val="6D870014"/>
    <w:rsid w:val="70925575"/>
    <w:rsid w:val="70DB438E"/>
    <w:rsid w:val="70F55C4D"/>
    <w:rsid w:val="73013D37"/>
    <w:rsid w:val="74254B1A"/>
    <w:rsid w:val="74ED002F"/>
    <w:rsid w:val="769636EF"/>
    <w:rsid w:val="778A47CE"/>
    <w:rsid w:val="77E25D87"/>
    <w:rsid w:val="77F15DF5"/>
    <w:rsid w:val="783201E7"/>
    <w:rsid w:val="78ED73AE"/>
    <w:rsid w:val="792578BF"/>
    <w:rsid w:val="7A065714"/>
    <w:rsid w:val="7ABE188E"/>
    <w:rsid w:val="7AF30178"/>
    <w:rsid w:val="7B7E4323"/>
    <w:rsid w:val="7C054EF6"/>
    <w:rsid w:val="7CA25174"/>
    <w:rsid w:val="7CFE7889"/>
    <w:rsid w:val="7D0E5F27"/>
    <w:rsid w:val="7E425617"/>
    <w:rsid w:val="7E8431DD"/>
    <w:rsid w:val="7F435847"/>
    <w:rsid w:val="7F56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spacing w:beforeLines="50"/>
      <w:jc w:val="center"/>
    </w:pPr>
    <w:rPr>
      <w:rFonts w:ascii="新宋体" w:hAnsi="新宋体" w:eastAsia="新宋体"/>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style271"/>
    <w:basedOn w:val="8"/>
    <w:qFormat/>
    <w:uiPriority w:val="0"/>
    <w:rPr>
      <w:rFonts w:hint="eastAsia" w:ascii="宋体" w:hAnsi="宋体" w:eastAsia="宋体"/>
      <w:b/>
      <w:bCs/>
      <w:color w:val="000066"/>
      <w:sz w:val="24"/>
      <w:szCs w:val="24"/>
    </w:rPr>
  </w:style>
  <w:style w:type="character" w:customStyle="1" w:styleId="10">
    <w:name w:val="页眉 Char"/>
    <w:basedOn w:val="8"/>
    <w:link w:val="5"/>
    <w:qFormat/>
    <w:uiPriority w:val="0"/>
    <w:rPr>
      <w:rFonts w:ascii="Calibri" w:hAnsi="Calibri" w:eastAsia="宋体" w:cs="Times New Roman"/>
      <w:kern w:val="2"/>
      <w:sz w:val="18"/>
      <w:szCs w:val="18"/>
    </w:rPr>
  </w:style>
  <w:style w:type="character" w:customStyle="1" w:styleId="11">
    <w:name w:val="页脚 Char"/>
    <w:basedOn w:val="8"/>
    <w:link w:val="4"/>
    <w:qFormat/>
    <w:uiPriority w:val="0"/>
    <w:rPr>
      <w:rFonts w:ascii="Calibri" w:hAnsi="Calibri" w:eastAsia="宋体" w:cs="Times New Roman"/>
      <w:kern w:val="2"/>
      <w:sz w:val="18"/>
      <w:szCs w:val="18"/>
    </w:rPr>
  </w:style>
  <w:style w:type="character" w:customStyle="1" w:styleId="12">
    <w:name w:val="正文文本 Char"/>
    <w:basedOn w:val="8"/>
    <w:link w:val="3"/>
    <w:qFormat/>
    <w:uiPriority w:val="0"/>
    <w:rPr>
      <w:rFonts w:ascii="新宋体" w:hAnsi="新宋体" w:eastAsia="新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FC452-334E-47BD-A4E9-5D905B0223A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1100</Words>
  <Characters>6275</Characters>
  <Lines>52</Lines>
  <Paragraphs>14</Paragraphs>
  <TotalTime>74</TotalTime>
  <ScaleCrop>false</ScaleCrop>
  <LinksUpToDate>false</LinksUpToDate>
  <CharactersWithSpaces>7361</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2018-09-02T09:36:00Z</dcterms:created>
  <dc:creator>xuegong</dc:creator>
  <cp:lastModifiedBy>lenovo</cp:lastModifiedBy>
  <cp:lastPrinted>2019-09-10T06:21:00Z</cp:lastPrinted>
  <dcterms:modified xsi:type="dcterms:W3CDTF">2019-09-10T12:53:40Z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